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56" w:rsidRDefault="00272F80" w:rsidP="00272F80">
      <w:pPr>
        <w:rPr>
          <w:rFonts w:ascii="Arial" w:hAnsi="Arial" w:cs="Arial"/>
          <w:b/>
          <w:bCs/>
        </w:rPr>
      </w:pPr>
      <w:r w:rsidRPr="000B5819">
        <w:rPr>
          <w:rFonts w:ascii="Arial" w:hAnsi="Arial" w:cs="Arial"/>
          <w:b/>
          <w:bCs/>
        </w:rPr>
        <w:t xml:space="preserve">Załącznik nr 1 </w:t>
      </w:r>
    </w:p>
    <w:p w:rsidR="00272F80" w:rsidRPr="004778ED" w:rsidRDefault="00272F80" w:rsidP="00272F80">
      <w:pPr>
        <w:rPr>
          <w:rFonts w:ascii="Arial" w:hAnsi="Arial" w:cs="Arial"/>
          <w:b/>
          <w:bCs/>
        </w:rPr>
      </w:pPr>
      <w:r w:rsidRPr="000B5819">
        <w:rPr>
          <w:rFonts w:ascii="Arial" w:hAnsi="Arial" w:cs="Arial"/>
          <w:b/>
          <w:bCs/>
        </w:rPr>
        <w:t xml:space="preserve">Wzór </w:t>
      </w:r>
      <w:r>
        <w:rPr>
          <w:rFonts w:ascii="Arial" w:hAnsi="Arial" w:cs="Arial"/>
          <w:b/>
          <w:bCs/>
        </w:rPr>
        <w:t>z</w:t>
      </w:r>
      <w:r w:rsidRPr="000B5819">
        <w:rPr>
          <w:rFonts w:ascii="Arial" w:hAnsi="Arial" w:cs="Arial"/>
          <w:b/>
          <w:bCs/>
        </w:rPr>
        <w:t>głoszenia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152"/>
        <w:gridCol w:w="4767"/>
      </w:tblGrid>
      <w:tr w:rsidR="00272F80" w:rsidRPr="00BE2425" w:rsidTr="00260806">
        <w:tc>
          <w:tcPr>
            <w:tcW w:w="4152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ZGŁOSZENIE NIEPRAWIDŁOWOŚCI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BE24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DATA SPORZĄDZENIA:</w:t>
            </w:r>
          </w:p>
        </w:tc>
      </w:tr>
      <w:tr w:rsidR="00272F80" w:rsidRPr="00BE2425" w:rsidTr="00260806">
        <w:tc>
          <w:tcPr>
            <w:tcW w:w="8919" w:type="dxa"/>
            <w:gridSpan w:val="2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Niniejszy formularz służy złożeniu, w dobrej wierze, powiadomienia o: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- uzasadnionym podejrzeniu wystąpienia nieprawidłowości,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- rzeczywistym wystąpieniu nieprawidłowości,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D4556">
              <w:rPr>
                <w:rFonts w:ascii="Arial" w:hAnsi="Arial" w:cs="Arial"/>
                <w:sz w:val="20"/>
                <w:szCs w:val="20"/>
              </w:rPr>
              <w:t>TRUST INVESTMENT</w:t>
            </w:r>
            <w:r w:rsidRPr="00BE2425">
              <w:rPr>
                <w:rFonts w:ascii="Arial" w:hAnsi="Arial" w:cs="Arial"/>
                <w:sz w:val="20"/>
                <w:szCs w:val="20"/>
              </w:rPr>
              <w:t xml:space="preserve"> S.A.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 xml:space="preserve">Kontakt w sprawie zgłoszenia ma charakter poufny, co oznacza, że Twoje dane osobowe nie zostaną udostępnione osobom nieupoważnionym. 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Dane kontaktowe:</w:t>
            </w:r>
          </w:p>
          <w:p w:rsidR="00272F80" w:rsidRPr="007D4556" w:rsidRDefault="007D4556" w:rsidP="0026080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4556">
              <w:rPr>
                <w:rFonts w:ascii="Arial" w:hAnsi="Arial" w:cs="Arial"/>
                <w:color w:val="FF0000"/>
                <w:sz w:val="20"/>
                <w:szCs w:val="20"/>
              </w:rPr>
              <w:t>Pełnomocnik ds. naruszeń prawa</w:t>
            </w:r>
          </w:p>
          <w:p w:rsidR="007D4556" w:rsidRPr="007D4556" w:rsidRDefault="007D4556" w:rsidP="0026080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4556">
              <w:rPr>
                <w:rFonts w:ascii="Arial" w:hAnsi="Arial" w:cs="Arial"/>
                <w:color w:val="FF0000"/>
                <w:sz w:val="20"/>
                <w:szCs w:val="20"/>
              </w:rPr>
              <w:t>E-mail: ……………………………..</w:t>
            </w:r>
          </w:p>
          <w:p w:rsidR="00272F80" w:rsidRPr="00E5118A" w:rsidRDefault="00E5118A" w:rsidP="0026080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118A">
              <w:rPr>
                <w:rFonts w:ascii="Arial" w:hAnsi="Arial" w:cs="Arial"/>
                <w:color w:val="FF0000"/>
                <w:sz w:val="20"/>
                <w:szCs w:val="20"/>
              </w:rPr>
              <w:t xml:space="preserve">Osobiście: </w:t>
            </w:r>
          </w:p>
          <w:p w:rsidR="00E5118A" w:rsidRPr="00E5118A" w:rsidRDefault="00E5118A" w:rsidP="0026080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118A">
              <w:rPr>
                <w:rFonts w:ascii="Arial" w:hAnsi="Arial" w:cs="Arial"/>
                <w:color w:val="FF0000"/>
                <w:sz w:val="20"/>
                <w:szCs w:val="20"/>
              </w:rPr>
              <w:t>ul. Robotnicza 1</w:t>
            </w:r>
          </w:p>
          <w:p w:rsidR="00E5118A" w:rsidRPr="00BE2425" w:rsidRDefault="00E5118A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18A">
              <w:rPr>
                <w:rFonts w:ascii="Arial" w:hAnsi="Arial" w:cs="Arial"/>
                <w:color w:val="FF0000"/>
                <w:sz w:val="20"/>
                <w:szCs w:val="20"/>
              </w:rPr>
              <w:t>25-622 Kielce</w:t>
            </w:r>
          </w:p>
        </w:tc>
      </w:tr>
      <w:tr w:rsidR="00272F80" w:rsidRPr="00BE2425" w:rsidTr="00260806">
        <w:tc>
          <w:tcPr>
            <w:tcW w:w="4152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ZGŁOSZENIE IMIENNE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767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ANONIM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272F80" w:rsidRPr="00BE2425" w:rsidTr="00260806">
        <w:tc>
          <w:tcPr>
            <w:tcW w:w="4152" w:type="dxa"/>
          </w:tcPr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Dane osoby dokonującej zgłoszenia:</w:t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Stanowisko pracy:</w:t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 xml:space="preserve">Relacja z </w:t>
            </w:r>
            <w:r w:rsidR="007D4556">
              <w:rPr>
                <w:rFonts w:ascii="Arial" w:hAnsi="Arial" w:cs="Arial"/>
                <w:sz w:val="20"/>
                <w:szCs w:val="20"/>
              </w:rPr>
              <w:t>TRUST INVESTMENT S.A.</w:t>
            </w:r>
            <w:r w:rsidRPr="00BE2425">
              <w:rPr>
                <w:rFonts w:ascii="Arial" w:hAnsi="Arial" w:cs="Arial"/>
                <w:sz w:val="20"/>
                <w:szCs w:val="20"/>
              </w:rPr>
              <w:t xml:space="preserve"> (rodzaj stosunku pracy, rodzaj relacji biznesowej lub inne):</w:t>
            </w:r>
          </w:p>
          <w:p w:rsidR="00272F80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Dane kontaktowe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BE242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2F80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 xml:space="preserve">Nie dotyczy </w:t>
            </w:r>
          </w:p>
        </w:tc>
      </w:tr>
      <w:tr w:rsidR="00272F80" w:rsidRPr="00BE2425" w:rsidTr="00260806">
        <w:tc>
          <w:tcPr>
            <w:tcW w:w="4152" w:type="dxa"/>
          </w:tcPr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Wnoszę o utajenie moich danych osobowych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425">
              <w:rPr>
                <w:rFonts w:ascii="Arial" w:hAnsi="Arial" w:cs="Arial"/>
                <w:sz w:val="20"/>
                <w:szCs w:val="20"/>
              </w:rPr>
              <w:t>(zaznacz właściwe pole)</w:t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 xml:space="preserve">TAK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BE2425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4767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72F80" w:rsidRPr="00BE2425" w:rsidTr="00260806">
        <w:tc>
          <w:tcPr>
            <w:tcW w:w="4152" w:type="dxa"/>
          </w:tcPr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Jakiego obszaru nieprawidłowości, według C</w:t>
            </w:r>
            <w:r>
              <w:rPr>
                <w:rFonts w:ascii="Arial" w:hAnsi="Arial" w:cs="Arial"/>
                <w:sz w:val="20"/>
                <w:szCs w:val="20"/>
              </w:rPr>
              <w:t>iebie, dotyczy Twoje zgłoszenie.</w:t>
            </w:r>
            <w:r w:rsidRPr="00BE2425">
              <w:rPr>
                <w:rFonts w:ascii="Arial" w:hAnsi="Arial" w:cs="Arial"/>
                <w:sz w:val="20"/>
                <w:szCs w:val="20"/>
              </w:rPr>
              <w:t xml:space="preserve"> Możesz wybrać kilka odpowiedzi.</w:t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DZIAŁANIA O CHARAKTERZE KORUPCYJNYM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KONFLIKT INTERESÓW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  <w:p w:rsidR="00272F80" w:rsidRPr="00BE2425" w:rsidRDefault="00272F80" w:rsidP="00260806">
            <w:pPr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DZIAŁANIA O CHAR</w:t>
            </w:r>
            <w:r>
              <w:rPr>
                <w:rFonts w:ascii="Arial" w:hAnsi="Arial" w:cs="Arial"/>
                <w:sz w:val="20"/>
                <w:szCs w:val="20"/>
              </w:rPr>
              <w:t>AK</w:t>
            </w:r>
            <w:r w:rsidRPr="00BE2425">
              <w:rPr>
                <w:rFonts w:ascii="Arial" w:hAnsi="Arial" w:cs="Arial"/>
                <w:sz w:val="20"/>
                <w:szCs w:val="20"/>
              </w:rPr>
              <w:t>TERZE MOBBINGU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</w:p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425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</w:p>
        </w:tc>
        <w:tc>
          <w:tcPr>
            <w:tcW w:w="4767" w:type="dxa"/>
          </w:tcPr>
          <w:p w:rsidR="00272F80" w:rsidRPr="00BE2425" w:rsidRDefault="00272F80" w:rsidP="00260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F80" w:rsidRDefault="00272F80" w:rsidP="00272F80">
      <w:pPr>
        <w:jc w:val="both"/>
      </w:pPr>
    </w:p>
    <w:p w:rsidR="00272F80" w:rsidRPr="00673F6B" w:rsidRDefault="00272F80" w:rsidP="00272F80">
      <w:pPr>
        <w:ind w:right="1264"/>
        <w:jc w:val="both"/>
        <w:rPr>
          <w:rFonts w:ascii="Arial" w:hAnsi="Arial" w:cs="Arial"/>
          <w:b/>
          <w:bCs/>
        </w:rPr>
      </w:pPr>
      <w:r w:rsidRPr="00673F6B">
        <w:rPr>
          <w:rFonts w:ascii="Arial" w:hAnsi="Arial" w:cs="Arial"/>
          <w:b/>
          <w:bCs/>
        </w:rPr>
        <w:t>TREŚĆ ZGŁOSZENIA</w:t>
      </w:r>
    </w:p>
    <w:p w:rsidR="00272F80" w:rsidRPr="00673F6B" w:rsidRDefault="00272F80" w:rsidP="00272F80">
      <w:pPr>
        <w:ind w:right="1264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 xml:space="preserve">Prosimy o podanie poniższych informacji </w:t>
      </w:r>
    </w:p>
    <w:p w:rsidR="00272F80" w:rsidRPr="00673F6B" w:rsidRDefault="00272F80" w:rsidP="00272F80">
      <w:pPr>
        <w:pStyle w:val="Akapitzlist"/>
        <w:spacing w:after="0" w:line="240" w:lineRule="auto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  <w:b/>
          <w:bCs/>
        </w:rPr>
        <w:t>Podaj dane osoby/osób, które dopuściły się do nieprawidłowości</w:t>
      </w:r>
      <w:r w:rsidRPr="00673F6B">
        <w:rPr>
          <w:rFonts w:ascii="Arial" w:hAnsi="Arial" w:cs="Arial"/>
        </w:rPr>
        <w:t xml:space="preserve"> stanowiących przedmiot Twojego zgłoszenia lub przyczyniły się do ich powstania lub których dalsze, nie przerwane działanie może doprowadzić do ich zaistnienia:</w:t>
      </w:r>
    </w:p>
    <w:p w:rsidR="00272F80" w:rsidRPr="00673F6B" w:rsidRDefault="00272F80" w:rsidP="00272F80">
      <w:pPr>
        <w:pStyle w:val="Akapitzlist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 xml:space="preserve">Imię i nazwisko </w:t>
      </w:r>
    </w:p>
    <w:p w:rsidR="00272F80" w:rsidRPr="00673F6B" w:rsidRDefault="00272F80" w:rsidP="00272F80">
      <w:pPr>
        <w:pStyle w:val="Akapitzlist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Stanowisko pracy / dział / komórka organizacyjna</w:t>
      </w:r>
    </w:p>
    <w:p w:rsidR="00272F80" w:rsidRPr="00673F6B" w:rsidRDefault="00272F80" w:rsidP="00272F80">
      <w:pPr>
        <w:pStyle w:val="Akapitzlist"/>
        <w:ind w:left="0" w:right="135"/>
        <w:jc w:val="both"/>
        <w:rPr>
          <w:rFonts w:ascii="Arial" w:hAnsi="Arial" w:cs="Arial"/>
        </w:rPr>
      </w:pPr>
    </w:p>
    <w:p w:rsidR="00272F80" w:rsidRPr="00673F6B" w:rsidRDefault="00272F80" w:rsidP="00272F80">
      <w:pPr>
        <w:pStyle w:val="Akapitzlist"/>
        <w:spacing w:after="0" w:line="240" w:lineRule="auto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  <w:b/>
          <w:bCs/>
        </w:rPr>
        <w:t>Podaj dane osób, które są ofiarami</w:t>
      </w:r>
      <w:r w:rsidRPr="00673F6B">
        <w:rPr>
          <w:rFonts w:ascii="Arial" w:hAnsi="Arial" w:cs="Arial"/>
        </w:rPr>
        <w:t xml:space="preserve"> </w:t>
      </w:r>
      <w:r w:rsidRPr="00673F6B">
        <w:rPr>
          <w:rFonts w:ascii="Arial" w:hAnsi="Arial" w:cs="Arial"/>
          <w:b/>
          <w:bCs/>
        </w:rPr>
        <w:t xml:space="preserve">nieprawidłowości </w:t>
      </w:r>
      <w:r w:rsidRPr="00673F6B">
        <w:rPr>
          <w:rFonts w:ascii="Arial" w:hAnsi="Arial" w:cs="Arial"/>
        </w:rPr>
        <w:t>stanowiących przedmiot twojego zgłoszenia lub mogą stać się ofiarami (poniosły lub mogą ponieść straty finansowe, rzeczowe, psychiczne i/lub fizyczne):</w:t>
      </w:r>
    </w:p>
    <w:p w:rsidR="00272F80" w:rsidRPr="00673F6B" w:rsidRDefault="00272F80" w:rsidP="00272F80">
      <w:pPr>
        <w:pStyle w:val="Akapitzlist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 xml:space="preserve">Imię i nazwisko </w:t>
      </w:r>
    </w:p>
    <w:p w:rsidR="00272F80" w:rsidRPr="00673F6B" w:rsidRDefault="00272F80" w:rsidP="00272F80">
      <w:pPr>
        <w:pStyle w:val="Akapitzlist"/>
        <w:ind w:left="0"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Stanowisko pracy / dział / komórka organizacyjna</w:t>
      </w:r>
    </w:p>
    <w:p w:rsidR="00272F80" w:rsidRPr="00673F6B" w:rsidRDefault="00272F80" w:rsidP="00272F80">
      <w:pPr>
        <w:pStyle w:val="Akapitzlist"/>
        <w:ind w:left="426" w:right="1264"/>
        <w:jc w:val="both"/>
        <w:rPr>
          <w:rFonts w:ascii="Arial" w:hAnsi="Arial" w:cs="Arial"/>
        </w:rPr>
      </w:pPr>
    </w:p>
    <w:p w:rsidR="00272F80" w:rsidRPr="00673F6B" w:rsidRDefault="00272F80" w:rsidP="00272F80">
      <w:pPr>
        <w:spacing w:after="0" w:line="240" w:lineRule="auto"/>
        <w:ind w:right="135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 xml:space="preserve">Podaj, jeśli wiesz, jaka zachodzi </w:t>
      </w:r>
      <w:r w:rsidRPr="00673F6B">
        <w:rPr>
          <w:rFonts w:ascii="Arial" w:hAnsi="Arial" w:cs="Arial"/>
          <w:b/>
          <w:bCs/>
        </w:rPr>
        <w:t>relacja pomiędzy wskazanymi powyżej osobami</w:t>
      </w:r>
      <w:r w:rsidRPr="00673F6B">
        <w:rPr>
          <w:rFonts w:ascii="Arial" w:hAnsi="Arial" w:cs="Arial"/>
        </w:rPr>
        <w:t xml:space="preserve"> (relacje formalne – służbowe lub/i relacje nieformalne – rodzinne, towarzyski):</w:t>
      </w:r>
    </w:p>
    <w:p w:rsidR="00272F80" w:rsidRPr="00673F6B" w:rsidRDefault="00272F80" w:rsidP="00272F80">
      <w:p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  <w:b/>
          <w:bCs/>
        </w:rPr>
        <w:t>Opisz nieprawidłowości, które są tematem Twojego zgłoszenia</w:t>
      </w:r>
      <w:r w:rsidRPr="00673F6B">
        <w:rPr>
          <w:rFonts w:ascii="Arial" w:hAnsi="Arial" w:cs="Arial"/>
        </w:rPr>
        <w:t>. Podaj okoliczności ich zajścia, zgodnie z wiedzą, którą posiadasz: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Co rzeczywiście się wydarzyło?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Gdzie i kiedy doszło do wystąpienia nieprawidłowości?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Jak doszło do powstania nieprawidłowości, jaki był rozwój zdarzeń (w ujęciu chronologicznym)?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Dlaczego według Ciebie doszło do powstania nieprawidłowości, jakie mogły być motywy osób związanych ze sprawą?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Jakie skutki, według Ciebie, spowodowały opisane w zgłoszeniu nieprawidłowości lub mogą spowodować?</w:t>
      </w:r>
    </w:p>
    <w:p w:rsidR="00272F80" w:rsidRPr="00673F6B" w:rsidRDefault="00272F80" w:rsidP="00272F80">
      <w:pPr>
        <w:pStyle w:val="Akapitzlist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>Czy przed dokonaniem zgłoszenia podejmowałeś działania w celu eliminacji nieprawidłowości bądź ich skutków (np. poprzez wcześniejsze zgłoszenia do przełożonych)? Jeśli tak, to wymień je.</w:t>
      </w:r>
    </w:p>
    <w:p w:rsidR="00272F80" w:rsidRPr="00673F6B" w:rsidRDefault="00272F80" w:rsidP="00272F80">
      <w:pPr>
        <w:ind w:right="-6"/>
        <w:jc w:val="both"/>
        <w:rPr>
          <w:rFonts w:ascii="Arial" w:hAnsi="Arial" w:cs="Arial"/>
        </w:rPr>
      </w:pPr>
      <w:r w:rsidRPr="00673F6B">
        <w:rPr>
          <w:rFonts w:ascii="Arial" w:hAnsi="Arial" w:cs="Arial"/>
        </w:rPr>
        <w:t xml:space="preserve">Prosimy o wskazanie posiadanych przez Ciebie </w:t>
      </w:r>
      <w:r w:rsidRPr="00673F6B">
        <w:rPr>
          <w:rFonts w:ascii="Arial" w:hAnsi="Arial" w:cs="Arial"/>
          <w:b/>
          <w:bCs/>
        </w:rPr>
        <w:t xml:space="preserve">dowodów </w:t>
      </w:r>
      <w:r w:rsidRPr="00673F6B">
        <w:rPr>
          <w:rFonts w:ascii="Arial" w:hAnsi="Arial" w:cs="Arial"/>
        </w:rPr>
        <w:t>na potwierdzenie stanu faktycznego, np. dokumentów, świadków, o ile takowe istnieją, oraz załączenie ich do zgłoszenia (jeśli to możliwe)</w:t>
      </w:r>
    </w:p>
    <w:p w:rsidR="00272F80" w:rsidRPr="00673F6B" w:rsidRDefault="00272F80" w:rsidP="00272F80">
      <w:pPr>
        <w:ind w:left="426" w:right="1264"/>
        <w:jc w:val="both"/>
        <w:rPr>
          <w:rFonts w:ascii="Arial" w:hAnsi="Arial" w:cs="Arial"/>
        </w:rPr>
      </w:pPr>
    </w:p>
    <w:p w:rsidR="00272F80" w:rsidRPr="00673F6B" w:rsidRDefault="00272F80" w:rsidP="00272F80">
      <w:pPr>
        <w:ind w:left="426" w:right="1264"/>
        <w:jc w:val="both"/>
        <w:rPr>
          <w:rFonts w:ascii="Arial" w:hAnsi="Arial" w:cs="Arial"/>
        </w:rPr>
      </w:pPr>
    </w:p>
    <w:p w:rsidR="00272F80" w:rsidRPr="00673F6B" w:rsidRDefault="00272F80" w:rsidP="00272F80">
      <w:pPr>
        <w:ind w:left="426" w:right="1264"/>
        <w:jc w:val="both"/>
        <w:rPr>
          <w:rFonts w:ascii="Arial" w:hAnsi="Arial" w:cs="Arial"/>
        </w:rPr>
      </w:pPr>
    </w:p>
    <w:p w:rsidR="00272F80" w:rsidRPr="00673F6B" w:rsidRDefault="00272F80" w:rsidP="00272F80">
      <w:pPr>
        <w:ind w:left="426" w:right="1264"/>
        <w:jc w:val="both"/>
        <w:rPr>
          <w:rFonts w:ascii="Arial" w:hAnsi="Arial" w:cs="Arial"/>
        </w:rPr>
      </w:pPr>
    </w:p>
    <w:p w:rsidR="00272F80" w:rsidRPr="00673F6B" w:rsidRDefault="00272F80" w:rsidP="00272F80">
      <w:pPr>
        <w:ind w:left="426" w:right="1264"/>
        <w:jc w:val="both"/>
        <w:rPr>
          <w:rFonts w:ascii="Arial" w:hAnsi="Arial" w:cs="Arial"/>
        </w:rPr>
      </w:pPr>
    </w:p>
    <w:p w:rsidR="00272F80" w:rsidRDefault="00272F80" w:rsidP="00272F80">
      <w:pPr>
        <w:ind w:left="426" w:right="1264"/>
        <w:jc w:val="both"/>
      </w:pPr>
    </w:p>
    <w:p w:rsidR="00272F80" w:rsidRDefault="00272F80" w:rsidP="00272F80">
      <w:pPr>
        <w:spacing w:after="0" w:line="240" w:lineRule="auto"/>
      </w:pPr>
      <w:r>
        <w:br w:type="page"/>
      </w:r>
    </w:p>
    <w:p w:rsidR="00272F80" w:rsidRPr="005A0840" w:rsidRDefault="00272F80" w:rsidP="00272F80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A0840">
        <w:rPr>
          <w:rFonts w:ascii="Arial" w:hAnsi="Arial" w:cs="Arial"/>
          <w:b/>
          <w:bCs/>
        </w:rPr>
        <w:t xml:space="preserve">Załącznik nr 2 </w:t>
      </w:r>
    </w:p>
    <w:p w:rsidR="00272F80" w:rsidRPr="005A0840" w:rsidRDefault="00272F80" w:rsidP="00272F80">
      <w:pPr>
        <w:spacing w:after="0" w:line="276" w:lineRule="auto"/>
        <w:jc w:val="both"/>
        <w:rPr>
          <w:rFonts w:ascii="Arial" w:hAnsi="Arial" w:cs="Arial"/>
        </w:rPr>
      </w:pPr>
    </w:p>
    <w:p w:rsidR="00272F80" w:rsidRPr="005A0840" w:rsidRDefault="007D4556" w:rsidP="00272F8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="00272F80" w:rsidRPr="005A0840">
        <w:rPr>
          <w:rFonts w:ascii="Arial" w:hAnsi="Arial" w:cs="Arial"/>
        </w:rPr>
        <w:t>, dnia……………………………………………</w:t>
      </w:r>
    </w:p>
    <w:p w:rsidR="00272F80" w:rsidRPr="005A0840" w:rsidRDefault="00272F80" w:rsidP="00272F80">
      <w:pPr>
        <w:spacing w:after="0" w:line="276" w:lineRule="auto"/>
        <w:jc w:val="both"/>
        <w:rPr>
          <w:rFonts w:ascii="Arial" w:hAnsi="Arial" w:cs="Arial"/>
        </w:rPr>
      </w:pPr>
    </w:p>
    <w:p w:rsidR="00272F80" w:rsidRPr="005A0840" w:rsidRDefault="00272F80" w:rsidP="00272F80">
      <w:pPr>
        <w:spacing w:after="0" w:line="276" w:lineRule="auto"/>
        <w:jc w:val="right"/>
        <w:rPr>
          <w:rFonts w:ascii="Arial" w:hAnsi="Arial" w:cs="Arial"/>
        </w:rPr>
      </w:pPr>
      <w:r w:rsidRPr="005A0840">
        <w:rPr>
          <w:rFonts w:ascii="Arial" w:hAnsi="Arial" w:cs="Arial"/>
        </w:rPr>
        <w:t>…………………………………………….</w:t>
      </w:r>
    </w:p>
    <w:p w:rsidR="00272F80" w:rsidRPr="005A0840" w:rsidRDefault="00272F80" w:rsidP="00272F80">
      <w:pPr>
        <w:spacing w:after="0" w:line="276" w:lineRule="auto"/>
        <w:jc w:val="right"/>
        <w:rPr>
          <w:rFonts w:ascii="Arial" w:hAnsi="Arial" w:cs="Arial"/>
        </w:rPr>
      </w:pPr>
      <w:r w:rsidRPr="005A0840">
        <w:rPr>
          <w:rFonts w:ascii="Arial" w:hAnsi="Arial" w:cs="Arial"/>
        </w:rPr>
        <w:t>imię i nazwisko</w:t>
      </w:r>
    </w:p>
    <w:p w:rsidR="00272F80" w:rsidRPr="005A0840" w:rsidRDefault="00272F80" w:rsidP="00272F80">
      <w:pPr>
        <w:spacing w:after="0" w:line="276" w:lineRule="auto"/>
        <w:ind w:right="1264"/>
        <w:jc w:val="both"/>
        <w:rPr>
          <w:rFonts w:ascii="Arial" w:hAnsi="Arial" w:cs="Arial"/>
          <w:b/>
          <w:bCs/>
        </w:rPr>
      </w:pPr>
    </w:p>
    <w:p w:rsidR="00272F80" w:rsidRDefault="00272F80" w:rsidP="00272F80">
      <w:pPr>
        <w:spacing w:after="0" w:line="276" w:lineRule="auto"/>
        <w:ind w:right="-6"/>
        <w:jc w:val="center"/>
        <w:rPr>
          <w:rFonts w:ascii="Arial" w:hAnsi="Arial" w:cs="Arial"/>
          <w:b/>
          <w:bCs/>
        </w:rPr>
      </w:pPr>
      <w:r w:rsidRPr="005A0840">
        <w:rPr>
          <w:rFonts w:ascii="Arial" w:hAnsi="Arial" w:cs="Arial"/>
          <w:b/>
          <w:bCs/>
        </w:rPr>
        <w:t>OŚWIADCZENIE OSOBY DOKON</w:t>
      </w:r>
      <w:r>
        <w:rPr>
          <w:rFonts w:ascii="Arial" w:hAnsi="Arial" w:cs="Arial"/>
          <w:b/>
          <w:bCs/>
        </w:rPr>
        <w:t>UJĄCEJ ZGŁOSZENIA NIEPRAWIDŁOWOŚ</w:t>
      </w:r>
      <w:r w:rsidRPr="005A0840">
        <w:rPr>
          <w:rFonts w:ascii="Arial" w:hAnsi="Arial" w:cs="Arial"/>
          <w:b/>
          <w:bCs/>
        </w:rPr>
        <w:t>CI</w:t>
      </w:r>
    </w:p>
    <w:p w:rsidR="00272F80" w:rsidRPr="005A0840" w:rsidRDefault="00272F80" w:rsidP="00272F80">
      <w:pPr>
        <w:spacing w:after="0" w:line="276" w:lineRule="auto"/>
        <w:ind w:right="-6"/>
        <w:jc w:val="center"/>
        <w:rPr>
          <w:rFonts w:ascii="Arial" w:hAnsi="Arial" w:cs="Arial"/>
          <w:b/>
          <w:bCs/>
        </w:rPr>
      </w:pPr>
    </w:p>
    <w:p w:rsidR="00272F80" w:rsidRPr="005A0840" w:rsidRDefault="00272F80" w:rsidP="00272F80">
      <w:p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Poniższe oświadczenie jest niezbędne do tego, abyśmy mogli przyjąć Twoje zgłoszenie. Jeśli nie chcesz go złożyć, skontaktuj się z nami poprzez inny kanał zgłaszania nieprawidłowości opisany w procedurze ujawniania nieprawidłowości i ochrony sygnalistów.</w:t>
      </w:r>
    </w:p>
    <w:p w:rsidR="00272F80" w:rsidRPr="005A0840" w:rsidRDefault="00272F80" w:rsidP="00272F80">
      <w:p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Oświadczam, iż:</w:t>
      </w:r>
    </w:p>
    <w:p w:rsidR="00272F80" w:rsidRPr="005A0840" w:rsidRDefault="00272F80" w:rsidP="00272F80">
      <w:pPr>
        <w:spacing w:after="0" w:line="276" w:lineRule="auto"/>
        <w:ind w:left="426"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1. dokonując niniejszego zgłoszenia nieprawidłowości:</w:t>
      </w:r>
    </w:p>
    <w:p w:rsidR="00272F80" w:rsidRPr="005A0840" w:rsidRDefault="00272F80" w:rsidP="00272F80">
      <w:pPr>
        <w:pStyle w:val="Akapitzlist"/>
        <w:numPr>
          <w:ilvl w:val="0"/>
          <w:numId w:val="2"/>
        </w:num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działam w dobrej wierze,</w:t>
      </w:r>
    </w:p>
    <w:p w:rsidR="00272F80" w:rsidRPr="005A0840" w:rsidRDefault="00272F80" w:rsidP="00272F80">
      <w:pPr>
        <w:pStyle w:val="Akapitzlist"/>
        <w:numPr>
          <w:ilvl w:val="0"/>
          <w:numId w:val="2"/>
        </w:num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 xml:space="preserve">posiadam uzasadnione przekonanie, że ujawniana informacja, a także każdy zawarty w niej zarzut, są w zasadniczej mierze prawdziwe, </w:t>
      </w:r>
    </w:p>
    <w:p w:rsidR="00272F80" w:rsidRPr="005A0840" w:rsidRDefault="00272F80" w:rsidP="00272F80">
      <w:pPr>
        <w:pStyle w:val="Akapitzlist"/>
        <w:numPr>
          <w:ilvl w:val="0"/>
          <w:numId w:val="2"/>
        </w:num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 xml:space="preserve">nie dokonuję ujawnienia w celu osiągnięcia korzyści, </w:t>
      </w:r>
    </w:p>
    <w:p w:rsidR="00272F80" w:rsidRPr="005A0840" w:rsidRDefault="00272F80" w:rsidP="00272F80">
      <w:pPr>
        <w:pStyle w:val="Akapitzlist"/>
        <w:numPr>
          <w:ilvl w:val="0"/>
          <w:numId w:val="2"/>
        </w:numPr>
        <w:spacing w:after="0" w:line="276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uważam, iż co do wszystkich okoliczności sprawy dokonanie przeze mnie ujawnienia jest uzasadnione;</w:t>
      </w:r>
    </w:p>
    <w:p w:rsidR="00272F80" w:rsidRPr="005A0840" w:rsidRDefault="00272F80" w:rsidP="00272F80">
      <w:pPr>
        <w:spacing w:after="0" w:line="276" w:lineRule="auto"/>
        <w:ind w:left="426"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2. wszystkie zawarte przeze mnie informacje są zgodne ze stanem mojej wiedzy;</w:t>
      </w:r>
    </w:p>
    <w:p w:rsidR="00272F80" w:rsidRPr="005A0840" w:rsidRDefault="00272F80" w:rsidP="00272F80">
      <w:pPr>
        <w:spacing w:after="0" w:line="276" w:lineRule="auto"/>
        <w:ind w:left="426"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3. dokonując zgłoszenia ujawniłem wszystkie znane mi fakty i okoliczności dotyczące przedmiotu zgłoszenia;</w:t>
      </w:r>
    </w:p>
    <w:p w:rsidR="00272F80" w:rsidRPr="005A0840" w:rsidRDefault="00272F80" w:rsidP="00272F80">
      <w:pPr>
        <w:spacing w:after="0" w:line="276" w:lineRule="auto"/>
        <w:ind w:left="426" w:right="-6"/>
        <w:jc w:val="both"/>
        <w:rPr>
          <w:rFonts w:ascii="Arial" w:hAnsi="Arial" w:cs="Arial"/>
        </w:rPr>
      </w:pPr>
    </w:p>
    <w:p w:rsidR="00272F80" w:rsidRPr="005A0840" w:rsidRDefault="00272F80" w:rsidP="00272F80">
      <w:pPr>
        <w:spacing w:after="0" w:line="276" w:lineRule="auto"/>
        <w:ind w:right="-6"/>
        <w:jc w:val="both"/>
        <w:rPr>
          <w:rFonts w:ascii="Arial" w:hAnsi="Arial" w:cs="Arial"/>
          <w:i/>
          <w:iCs/>
          <w:vertAlign w:val="superscript"/>
        </w:rPr>
      </w:pPr>
      <w:r w:rsidRPr="005A0840">
        <w:rPr>
          <w:rFonts w:ascii="Arial" w:hAnsi="Arial" w:cs="Arial"/>
          <w:i/>
          <w:iCs/>
        </w:rPr>
        <w:t xml:space="preserve">Klauzula informacyjna dla sygnalisty zgodna ze wzorem wg obowiązującego wewnętrznego aktu normatywnego dotyczącego przetwarzania danych osobowych przez Administratora Danych Osobowych </w:t>
      </w:r>
    </w:p>
    <w:p w:rsidR="00272F80" w:rsidRPr="005A0840" w:rsidRDefault="00272F80" w:rsidP="00272F80">
      <w:pPr>
        <w:spacing w:after="0" w:line="276" w:lineRule="auto"/>
        <w:ind w:right="1264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 xml:space="preserve">          …………………………………………………………………………………………..</w:t>
      </w:r>
    </w:p>
    <w:p w:rsidR="00272F80" w:rsidRPr="005A0840" w:rsidRDefault="00272F80" w:rsidP="00272F80">
      <w:pPr>
        <w:spacing w:after="0" w:line="276" w:lineRule="auto"/>
        <w:ind w:right="1264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data i czytelny podpis osoby zgłaszającej nieprawidłowości</w:t>
      </w:r>
    </w:p>
    <w:p w:rsidR="00272F80" w:rsidRPr="005A0840" w:rsidRDefault="00272F80" w:rsidP="00272F80">
      <w:pPr>
        <w:spacing w:after="0" w:line="276" w:lineRule="auto"/>
        <w:ind w:right="1264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(nie dotyczy zgłoszenia w formie anonimu)</w:t>
      </w:r>
    </w:p>
    <w:p w:rsidR="00272F80" w:rsidRPr="005A0840" w:rsidRDefault="00272F80" w:rsidP="00272F80">
      <w:pPr>
        <w:spacing w:after="0" w:line="276" w:lineRule="auto"/>
        <w:ind w:left="426" w:right="1264"/>
        <w:jc w:val="both"/>
        <w:rPr>
          <w:rFonts w:ascii="Arial" w:hAnsi="Arial" w:cs="Arial"/>
        </w:rPr>
      </w:pPr>
    </w:p>
    <w:p w:rsidR="00272F80" w:rsidRPr="005A0840" w:rsidRDefault="00272F80" w:rsidP="00272F80">
      <w:pPr>
        <w:spacing w:after="0" w:line="240" w:lineRule="auto"/>
        <w:ind w:right="-6"/>
        <w:jc w:val="both"/>
        <w:rPr>
          <w:rFonts w:ascii="Arial" w:hAnsi="Arial" w:cs="Arial"/>
        </w:rPr>
      </w:pPr>
      <w:r w:rsidRPr="005A0840">
        <w:rPr>
          <w:rFonts w:ascii="Arial" w:hAnsi="Arial" w:cs="Arial"/>
        </w:rPr>
        <w:t>Zamieszczona klauzula realizuje obowiązek informacyjny zgodnie z art. 13 rozporządzenia Parlamentu Europejskiego i Rady (UE) 2016/679 w sprawie ochrony osób fizycznych w</w:t>
      </w:r>
      <w:r>
        <w:rPr>
          <w:rFonts w:ascii="Arial" w:hAnsi="Arial" w:cs="Arial"/>
        </w:rPr>
        <w:t> </w:t>
      </w:r>
      <w:r w:rsidRPr="005A0840">
        <w:rPr>
          <w:rFonts w:ascii="Arial" w:hAnsi="Arial" w:cs="Arial"/>
        </w:rPr>
        <w:t>związku z przetwarzaniem danych osobowych i w sprawie swobodnego przepływu takich danych oraz uchylenia dyrektywy 95/46/WE (ogólnego rozporządzenia o ochronie danych/RODO). W wypadku zamieszczenia klauzuli w innym miejscu, należy zamieścić oświadczenie o zapoznaniu się sygnalisty z wymaganymi informacjami. Jeżeli zgłoszenie dokonywane jest w innych formach/poprzez inne środki komunikacji, należy dostosować sposób zapoznania sygnalisty z wymaganymi informacjami (np. poprzez automatyczną odpowiedź na e-maila, odsłuchanie informacji).</w:t>
      </w:r>
    </w:p>
    <w:p w:rsidR="00272F80" w:rsidRDefault="00272F80" w:rsidP="00272F80"/>
    <w:p w:rsidR="00272F80" w:rsidRDefault="00272F80" w:rsidP="00272F80"/>
    <w:p w:rsidR="00272F80" w:rsidRDefault="00272F80" w:rsidP="00272F80">
      <w:pPr>
        <w:spacing w:after="0" w:line="240" w:lineRule="auto"/>
        <w:rPr>
          <w:b/>
          <w:bCs/>
        </w:rPr>
      </w:pPr>
    </w:p>
    <w:p w:rsidR="00C61E0A" w:rsidRDefault="00C61E0A"/>
    <w:sectPr w:rsidR="00C61E0A" w:rsidSect="00272F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46" w:rsidRDefault="007C6546" w:rsidP="00272F80">
      <w:pPr>
        <w:spacing w:after="0" w:line="240" w:lineRule="auto"/>
      </w:pPr>
      <w:r>
        <w:separator/>
      </w:r>
    </w:p>
  </w:endnote>
  <w:endnote w:type="continuationSeparator" w:id="0">
    <w:p w:rsidR="007C6546" w:rsidRDefault="007C6546" w:rsidP="0027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46" w:rsidRDefault="007C6546" w:rsidP="00272F80">
      <w:pPr>
        <w:spacing w:after="0" w:line="240" w:lineRule="auto"/>
      </w:pPr>
      <w:r>
        <w:separator/>
      </w:r>
    </w:p>
  </w:footnote>
  <w:footnote w:type="continuationSeparator" w:id="0">
    <w:p w:rsidR="007C6546" w:rsidRDefault="007C6546" w:rsidP="00272F80">
      <w:pPr>
        <w:spacing w:after="0" w:line="240" w:lineRule="auto"/>
      </w:pPr>
      <w:r>
        <w:continuationSeparator/>
      </w:r>
    </w:p>
  </w:footnote>
  <w:footnote w:id="1">
    <w:p w:rsidR="00272F80" w:rsidRPr="00A6653E" w:rsidRDefault="00272F80" w:rsidP="00272F80">
      <w:pPr>
        <w:spacing w:after="0" w:line="240" w:lineRule="auto"/>
        <w:ind w:right="135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Zgłoszenie podlega rozpatrzeniu o ile zostało dokonane w dobrej wierze oraz dotyczy ujawniania nieprawidłowości zdefiniowanych w procedurze zgłaszania nieprawidłowości i ochrony sygnalisty.</w:t>
      </w:r>
    </w:p>
  </w:footnote>
  <w:footnote w:id="2">
    <w:p w:rsidR="00272F80" w:rsidRPr="00A6653E" w:rsidRDefault="00272F80" w:rsidP="00272F80">
      <w:pPr>
        <w:spacing w:after="0" w:line="240" w:lineRule="auto"/>
        <w:ind w:right="135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Osobie dokonującej zgłoszenia nieprawidłowości w formie imiennej przysługuje ochrona zgodnie z procedurą zgłaszania nieprawidłowości i ochrony sygnalisty.</w:t>
      </w:r>
    </w:p>
  </w:footnote>
  <w:footnote w:id="3">
    <w:p w:rsidR="00272F80" w:rsidRPr="00A6653E" w:rsidRDefault="00272F80" w:rsidP="00272F80">
      <w:pPr>
        <w:spacing w:after="0" w:line="240" w:lineRule="auto"/>
        <w:ind w:right="135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Osobie dokonującej zgłoszenia w formie anonimu nie przysługuje ochrona należna sygnaliście w związku z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niemożnością identyfikacji tożsamości.</w:t>
      </w:r>
    </w:p>
  </w:footnote>
  <w:footnote w:id="4">
    <w:p w:rsidR="00272F80" w:rsidRPr="00A6653E" w:rsidRDefault="00272F80" w:rsidP="00272F80">
      <w:pPr>
        <w:spacing w:after="0" w:line="240" w:lineRule="auto"/>
        <w:ind w:right="135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Podanie danych kontaktowych służy wyłącznie do kontaktu pomiędzy </w:t>
      </w:r>
      <w:r w:rsidR="007D4556">
        <w:rPr>
          <w:rFonts w:ascii="Arial" w:hAnsi="Arial" w:cs="Arial"/>
          <w:sz w:val="18"/>
          <w:szCs w:val="18"/>
        </w:rPr>
        <w:t xml:space="preserve">Pełnomocnikiem ds. naruszeń prawa, </w:t>
      </w:r>
      <w:r w:rsidRPr="00A6653E">
        <w:rPr>
          <w:rFonts w:ascii="Arial" w:hAnsi="Arial" w:cs="Arial"/>
          <w:sz w:val="18"/>
          <w:szCs w:val="18"/>
        </w:rPr>
        <w:t>a sygnalistą w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związku z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prowadzonym postępowaniem w sprawie zgłoszenia.</w:t>
      </w:r>
    </w:p>
  </w:footnote>
  <w:footnote w:id="5">
    <w:p w:rsidR="00272F80" w:rsidRPr="00A6653E" w:rsidRDefault="00272F80" w:rsidP="00272F80">
      <w:pPr>
        <w:spacing w:after="0" w:line="240" w:lineRule="auto"/>
        <w:ind w:right="135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Osoba, która z powodu uzasadnionych obaw chce zachować anonimowość, może dokonać zgłoszenia imiennego wraz z żądaniem utajnienie jej danych. Postępowanie wyjaśniające prowadzone jest wówczas w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sposób gwarantujący ochronę jej tożsamości przed osobami trzecimi.</w:t>
      </w:r>
    </w:p>
  </w:footnote>
  <w:footnote w:id="6">
    <w:p w:rsidR="00272F80" w:rsidRPr="00A6653E" w:rsidRDefault="00272F80" w:rsidP="00272F80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Dane osobowe sygnalisty podlegają również ochronie zgodnie z rozporządzeniem Parlamentu Europejskiego i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Rady (UE) 2016/679 w sprawie ochrony osób fizycznych w związku z przetwarzaniem danych osobowych i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sprawie swobodnego przepływu takich danych oraz uchylenia dyrektywy 95/46/WE (ogólne rozporządzenie o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ochronie danych/RODO).</w:t>
      </w:r>
    </w:p>
  </w:footnote>
  <w:footnote w:id="7">
    <w:p w:rsidR="00272F80" w:rsidRPr="00A6653E" w:rsidRDefault="00272F80" w:rsidP="00272F80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Działania o charakterze korupcyjnym - łapownictwo czynne i bierne, malwersacja i kradzież, oszustwo, wyłudzenie, nadużycie uprawnień, płatna protekcja, niedopuszczalna czynność preferencyjna, przyjęcie/oferowanie/żądanie nienależnych korzyści finansowych lub nie finansowych itp. </w:t>
      </w:r>
    </w:p>
  </w:footnote>
  <w:footnote w:id="8">
    <w:p w:rsidR="00272F80" w:rsidRPr="00A6653E" w:rsidRDefault="00272F80" w:rsidP="00272F80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Konflikt interesów to sytuacja, w której pracownik posiada taki interes prywatny lub występują takie powiązania rodzinne, majątkowe lub towarzyskie, które wpływają lub mogą mieć wpływ na bezstronne i obiektywne wykonywanie jego obowiązków służbowych. Szczególnym przejawem konfliktu interesów są nepotyzm (faworyzowanie członków rodziny lub znajomych) i kumoterstwo (wzajemne popieranie się grupy osób związanej nie tylko więzami krwi (pokrewieństwa), ale i zażyłością lub przynależnością do określonej grupy).</w:t>
      </w:r>
    </w:p>
  </w:footnote>
  <w:footnote w:id="9">
    <w:p w:rsidR="00272F80" w:rsidRPr="00A6653E" w:rsidRDefault="00272F80" w:rsidP="00272F80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Zgodnie z Art. 94</w:t>
      </w:r>
      <w:r w:rsidRPr="00A6653E">
        <w:rPr>
          <w:rFonts w:ascii="Arial" w:hAnsi="Arial" w:cs="Arial"/>
          <w:sz w:val="18"/>
          <w:szCs w:val="18"/>
          <w:vertAlign w:val="superscript"/>
        </w:rPr>
        <w:t>3</w:t>
      </w:r>
      <w:r w:rsidRPr="00A6653E">
        <w:rPr>
          <w:rFonts w:ascii="Arial" w:hAnsi="Arial" w:cs="Arial"/>
          <w:sz w:val="18"/>
          <w:szCs w:val="18"/>
        </w:rPr>
        <w:t xml:space="preserve"> kodeksu pracy </w:t>
      </w:r>
      <w:proofErr w:type="spellStart"/>
      <w:r w:rsidRPr="00A6653E">
        <w:rPr>
          <w:rFonts w:ascii="Arial" w:hAnsi="Arial" w:cs="Arial"/>
          <w:sz w:val="18"/>
          <w:szCs w:val="18"/>
        </w:rPr>
        <w:t>mobbing</w:t>
      </w:r>
      <w:proofErr w:type="spellEnd"/>
      <w:r w:rsidRPr="00A6653E">
        <w:rPr>
          <w:rFonts w:ascii="Arial" w:hAnsi="Arial" w:cs="Arial"/>
          <w:sz w:val="18"/>
          <w:szCs w:val="18"/>
        </w:rPr>
        <w:t xml:space="preserve"> to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 </w:t>
      </w:r>
    </w:p>
  </w:footnote>
  <w:footnote w:id="10">
    <w:p w:rsidR="00272F80" w:rsidRPr="00A6653E" w:rsidRDefault="00272F80" w:rsidP="00272F80">
      <w:pPr>
        <w:spacing w:after="0" w:line="240" w:lineRule="auto"/>
        <w:ind w:right="-6"/>
        <w:jc w:val="both"/>
        <w:rPr>
          <w:rFonts w:ascii="Arial" w:hAnsi="Arial" w:cs="Arial"/>
          <w:sz w:val="18"/>
          <w:szCs w:val="18"/>
        </w:rPr>
      </w:pPr>
      <w:r w:rsidRPr="00A665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53E">
        <w:rPr>
          <w:rFonts w:ascii="Arial" w:hAnsi="Arial" w:cs="Arial"/>
          <w:sz w:val="18"/>
          <w:szCs w:val="18"/>
        </w:rPr>
        <w:t xml:space="preserve"> W szczególności: nadużycia finansowe, oszustwa, generowanie niezgodności w dokumentacji; niestosowanie się do obowiązków pracowniczych, wynikających z regulacji wewnętrznych oraz przepisów prawnych; podejmowanie działań prowadzących lub mogących prowadzić do zagrożenia życia i zdrowia pracowników; łamiące obowiązujące zasady bezpieczeństwa i higieny pracy oraz ochrony środowiska; działalność przestępcza; nieetyczne zachowania i działania, łamiące zasady określone przez kodeks etyki, w tym dyskryminacja, molestowanie, łamanie praw człowieka; ujawnianie informacji poufnych, o charakterze strategicznym, w tym szczególnie informacji tajnych oraz tajemnicy przedsiębiorstwa; nierzetelne przetwarzanie danych osobowych lub ich bezprawne ujawnianie; naruszenie ustawy o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>ofercie publicznej i warunkach wprowadzania instrumentów finansowych do zorganizowanego systemu obrotu oraz o spółkach publicznych (tj. z dnia 22 lutego 2019 Dz.U. z</w:t>
      </w:r>
      <w:r>
        <w:rPr>
          <w:rFonts w:ascii="Arial" w:hAnsi="Arial" w:cs="Arial"/>
          <w:sz w:val="18"/>
          <w:szCs w:val="18"/>
        </w:rPr>
        <w:t> </w:t>
      </w:r>
      <w:r w:rsidRPr="00A6653E">
        <w:rPr>
          <w:rFonts w:ascii="Arial" w:hAnsi="Arial" w:cs="Arial"/>
          <w:sz w:val="18"/>
          <w:szCs w:val="18"/>
        </w:rPr>
        <w:t xml:space="preserve">2019 poz. 623 z </w:t>
      </w:r>
      <w:proofErr w:type="spellStart"/>
      <w:r w:rsidRPr="00A6653E">
        <w:rPr>
          <w:rFonts w:ascii="Arial" w:hAnsi="Arial" w:cs="Arial"/>
          <w:sz w:val="18"/>
          <w:szCs w:val="18"/>
        </w:rPr>
        <w:t>późn</w:t>
      </w:r>
      <w:proofErr w:type="spellEnd"/>
      <w:r w:rsidRPr="00A6653E">
        <w:rPr>
          <w:rFonts w:ascii="Arial" w:hAnsi="Arial" w:cs="Arial"/>
          <w:sz w:val="18"/>
          <w:szCs w:val="18"/>
        </w:rPr>
        <w:t>. zm.); naruszenie Rozporządzenia Parlamentu i Rady (EU) 2017/11129; próby ukrycia któregokolwiek z powyższych.</w:t>
      </w:r>
    </w:p>
    <w:p w:rsidR="00272F80" w:rsidRPr="00A6653E" w:rsidRDefault="00272F80" w:rsidP="00272F80">
      <w:pPr>
        <w:pStyle w:val="Tekstprzypisudolnego"/>
        <w:ind w:right="-6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4F0"/>
    <w:multiLevelType w:val="hybridMultilevel"/>
    <w:tmpl w:val="46DCD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9606E"/>
    <w:multiLevelType w:val="hybridMultilevel"/>
    <w:tmpl w:val="2B920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80"/>
    <w:rsid w:val="00256323"/>
    <w:rsid w:val="00272F80"/>
    <w:rsid w:val="007C6546"/>
    <w:rsid w:val="007D4556"/>
    <w:rsid w:val="008974BF"/>
    <w:rsid w:val="008D717B"/>
    <w:rsid w:val="00C61E0A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F80"/>
    <w:pPr>
      <w:ind w:left="720"/>
      <w:contextualSpacing/>
    </w:pPr>
  </w:style>
  <w:style w:type="table" w:styleId="Tabela-Siatka">
    <w:name w:val="Table Grid"/>
    <w:basedOn w:val="Standardowy"/>
    <w:uiPriority w:val="39"/>
    <w:rsid w:val="00272F8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F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F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F80"/>
    <w:pPr>
      <w:ind w:left="720"/>
      <w:contextualSpacing/>
    </w:pPr>
  </w:style>
  <w:style w:type="table" w:styleId="Tabela-Siatka">
    <w:name w:val="Table Grid"/>
    <w:basedOn w:val="Standardowy"/>
    <w:uiPriority w:val="39"/>
    <w:rsid w:val="00272F8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F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F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GO, Piotr Lasek</dc:creator>
  <cp:lastModifiedBy>Pasternak</cp:lastModifiedBy>
  <cp:revision>2</cp:revision>
  <dcterms:created xsi:type="dcterms:W3CDTF">2024-10-16T14:54:00Z</dcterms:created>
  <dcterms:modified xsi:type="dcterms:W3CDTF">2024-10-16T14:54:00Z</dcterms:modified>
</cp:coreProperties>
</file>