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2B70C" w14:textId="77777777" w:rsidR="00E618D6" w:rsidRPr="00E618D6" w:rsidRDefault="00E618D6" w:rsidP="00E618D6">
      <w:pPr>
        <w:jc w:val="center"/>
        <w:rPr>
          <w:b/>
          <w:bCs/>
          <w:sz w:val="28"/>
          <w:szCs w:val="28"/>
        </w:rPr>
      </w:pPr>
      <w:r w:rsidRPr="00E618D6">
        <w:rPr>
          <w:b/>
          <w:bCs/>
          <w:sz w:val="28"/>
          <w:szCs w:val="28"/>
        </w:rPr>
        <w:t>INFORMACJA DLA KANDYDATA O PROCEDURZE ZGŁOSZEŃ WEWNĘTRZNYCH</w:t>
      </w:r>
    </w:p>
    <w:p w14:paraId="62F522EC" w14:textId="77777777" w:rsidR="00E618D6" w:rsidRDefault="00E618D6" w:rsidP="00E618D6"/>
    <w:p w14:paraId="71499039" w14:textId="2AF3F6B7" w:rsidR="00E618D6" w:rsidRDefault="00E618D6" w:rsidP="00E618D6">
      <w:pPr>
        <w:ind w:firstLine="708"/>
        <w:jc w:val="both"/>
      </w:pPr>
      <w:r w:rsidRPr="00FD61D2">
        <w:t xml:space="preserve">Działając na podstawie art. 24 ust 6 Ustawy z dnia 14 czerwca 2024 r. o ochronie sygnalistów (Dz. U. z 2024 r. poz. 928) w związku z rozpoczętym procesem rekrutacji informujemy Panią/Pana, że </w:t>
      </w:r>
      <w:r>
        <w:t xml:space="preserve">w TRUST INVESTMENT S.A. </w:t>
      </w:r>
      <w:r w:rsidRPr="00FD61D2">
        <w:t xml:space="preserve"> obowiązuje wewnętrzna Procedura dokonywania zgłoszeń naruszeń prawa i podejmowania działań następczych. </w:t>
      </w:r>
    </w:p>
    <w:p w14:paraId="2E2EC867" w14:textId="77777777" w:rsidR="00E618D6" w:rsidRDefault="00E618D6" w:rsidP="00E618D6">
      <w:pPr>
        <w:ind w:firstLine="708"/>
        <w:jc w:val="both"/>
      </w:pPr>
      <w:r w:rsidRPr="00FD61D2">
        <w:t xml:space="preserve">Każda osoba (zwana dalej „Sygnalistą”), która powzięła wiedzę lub podejrzenie o wystąpieniu naruszenia prawa ma możliwość dokonania zgłoszenia o takim naruszeniu prawa na zasadach określonych w Procedurze oraz w Ustawie. </w:t>
      </w:r>
    </w:p>
    <w:p w14:paraId="53CAEE42" w14:textId="77777777" w:rsidR="00E618D6" w:rsidRDefault="00E618D6" w:rsidP="00E618D6">
      <w:pPr>
        <w:ind w:firstLine="708"/>
        <w:jc w:val="both"/>
      </w:pPr>
      <w:r w:rsidRPr="00FD61D2">
        <w:t xml:space="preserve">Zgłoszenie powinno być udokumentowane w celu umożliwienia zbadania zasadności dokonanego zgłoszenia oraz zawierać co najmniej następujące informacje: </w:t>
      </w:r>
    </w:p>
    <w:p w14:paraId="2B2347D3" w14:textId="77777777" w:rsidR="00E618D6" w:rsidRDefault="00E618D6" w:rsidP="00E618D6">
      <w:pPr>
        <w:spacing w:after="0" w:line="240" w:lineRule="auto"/>
        <w:ind w:firstLine="709"/>
        <w:jc w:val="both"/>
      </w:pPr>
      <w:r>
        <w:t xml:space="preserve"> </w:t>
      </w:r>
      <w:r w:rsidRPr="00FD61D2">
        <w:t>- data i miejsce zdarzenia</w:t>
      </w:r>
    </w:p>
    <w:p w14:paraId="03872812" w14:textId="77777777" w:rsidR="00E618D6" w:rsidRDefault="00E618D6" w:rsidP="00E618D6">
      <w:pPr>
        <w:spacing w:after="0" w:line="240" w:lineRule="auto"/>
        <w:ind w:firstLine="709"/>
        <w:jc w:val="both"/>
      </w:pPr>
      <w:r w:rsidRPr="00FD61D2">
        <w:t xml:space="preserve"> - opis zdarzenia oraz sposób w jaki uzyskano o nim wiedzę,</w:t>
      </w:r>
    </w:p>
    <w:p w14:paraId="7318F9C7" w14:textId="77777777" w:rsidR="00E618D6" w:rsidRDefault="00E618D6" w:rsidP="00E618D6">
      <w:pPr>
        <w:spacing w:after="0" w:line="240" w:lineRule="auto"/>
        <w:ind w:firstLine="709"/>
        <w:jc w:val="both"/>
      </w:pPr>
      <w:r w:rsidRPr="00FD61D2">
        <w:t xml:space="preserve"> - wskazanie osób zaangażowanych w naruszenia </w:t>
      </w:r>
    </w:p>
    <w:p w14:paraId="20332CD3" w14:textId="77777777" w:rsidR="00E618D6" w:rsidRDefault="00E618D6" w:rsidP="00E618D6">
      <w:pPr>
        <w:spacing w:after="0" w:line="240" w:lineRule="auto"/>
        <w:ind w:firstLine="709"/>
        <w:jc w:val="both"/>
      </w:pPr>
      <w:r w:rsidRPr="00FD61D2">
        <w:t>- dane innych podmiotów, które mogą posiadać wiedzę na temat zdarzenia</w:t>
      </w:r>
    </w:p>
    <w:p w14:paraId="664B52EC" w14:textId="77777777" w:rsidR="00E618D6" w:rsidRDefault="00E618D6" w:rsidP="00E618D6">
      <w:pPr>
        <w:spacing w:after="0" w:line="240" w:lineRule="auto"/>
        <w:ind w:left="709" w:firstLine="48"/>
        <w:jc w:val="both"/>
      </w:pPr>
      <w:r w:rsidRPr="00FD61D2">
        <w:t xml:space="preserve">- dokumenty i inne środki dowodowe mogące potwierdzić wystąpienie faktów stanowiących </w:t>
      </w:r>
      <w:r>
        <w:t xml:space="preserve">    </w:t>
      </w:r>
      <w:r w:rsidRPr="00FD61D2">
        <w:t>podstawę naruszenia</w:t>
      </w:r>
    </w:p>
    <w:p w14:paraId="72B91161" w14:textId="77777777" w:rsidR="00E618D6" w:rsidRDefault="00E618D6" w:rsidP="00E618D6">
      <w:pPr>
        <w:spacing w:after="0" w:line="240" w:lineRule="auto"/>
        <w:ind w:firstLine="709"/>
        <w:jc w:val="both"/>
      </w:pPr>
      <w:r w:rsidRPr="00FD61D2">
        <w:t xml:space="preserve"> - inne dane i informacje istotne w procesie rozpatrywania zgłoszenia</w:t>
      </w:r>
    </w:p>
    <w:p w14:paraId="40DCBAC9" w14:textId="77777777" w:rsidR="00E618D6" w:rsidRDefault="00E618D6" w:rsidP="00E618D6">
      <w:pPr>
        <w:spacing w:after="0" w:line="240" w:lineRule="auto"/>
        <w:ind w:firstLine="709"/>
        <w:jc w:val="both"/>
      </w:pPr>
      <w:r>
        <w:t xml:space="preserve"> - w</w:t>
      </w:r>
      <w:r w:rsidRPr="00FD61D2">
        <w:t>skazanie sposobu kontaktu.</w:t>
      </w:r>
    </w:p>
    <w:p w14:paraId="6EF6974B" w14:textId="77777777" w:rsidR="00E618D6" w:rsidRDefault="00E618D6" w:rsidP="00E618D6">
      <w:pPr>
        <w:spacing w:after="0" w:line="240" w:lineRule="auto"/>
        <w:ind w:firstLine="709"/>
        <w:jc w:val="both"/>
      </w:pPr>
    </w:p>
    <w:p w14:paraId="05171621" w14:textId="77777777" w:rsidR="00E618D6" w:rsidRDefault="00E618D6" w:rsidP="00E618D6">
      <w:pPr>
        <w:ind w:firstLine="708"/>
        <w:jc w:val="both"/>
      </w:pPr>
      <w:r w:rsidRPr="00FD61D2">
        <w:t xml:space="preserve">Zgłoszenia można dokonać korzystając z załącznika nr 1 do Procedury  </w:t>
      </w:r>
      <w:r>
        <w:t>„</w:t>
      </w:r>
      <w:r w:rsidRPr="00FD61D2">
        <w:t>wzór zgłoszenia naruszenia</w:t>
      </w:r>
      <w:r>
        <w:t>”.</w:t>
      </w:r>
    </w:p>
    <w:p w14:paraId="61B8A975" w14:textId="77777777" w:rsidR="00E618D6" w:rsidRDefault="00E618D6" w:rsidP="00E618D6">
      <w:pPr>
        <w:ind w:firstLine="708"/>
        <w:jc w:val="both"/>
      </w:pPr>
      <w:r w:rsidRPr="00FD61D2">
        <w:t xml:space="preserve"> Zgłoszenie może być dokonane w jeden z niżej podanych sposobów:</w:t>
      </w:r>
    </w:p>
    <w:p w14:paraId="0449D38F" w14:textId="2512BE24" w:rsidR="00E618D6" w:rsidRPr="00E618D6" w:rsidRDefault="00E618D6" w:rsidP="00E618D6">
      <w:pPr>
        <w:ind w:firstLine="708"/>
        <w:jc w:val="both"/>
        <w:rPr>
          <w:color w:val="FF0000"/>
        </w:rPr>
      </w:pPr>
      <w:r w:rsidRPr="00F16129">
        <w:t xml:space="preserve"> 1. w formie elektronicznej na adres email: </w:t>
      </w:r>
      <w:hyperlink r:id="rId4" w:history="1">
        <w:r w:rsidR="00F16129" w:rsidRPr="00B925CD">
          <w:rPr>
            <w:rStyle w:val="Hipercze"/>
          </w:rPr>
          <w:t>sygnalista@trustinvestment.pl</w:t>
        </w:r>
      </w:hyperlink>
      <w:r w:rsidR="00F16129">
        <w:rPr>
          <w:color w:val="FF0000"/>
        </w:rPr>
        <w:t xml:space="preserve"> </w:t>
      </w:r>
    </w:p>
    <w:p w14:paraId="1F45D790" w14:textId="77777777" w:rsidR="00E618D6" w:rsidRDefault="00E618D6" w:rsidP="00E618D6">
      <w:pPr>
        <w:ind w:firstLine="708"/>
        <w:jc w:val="both"/>
      </w:pPr>
      <w:r w:rsidRPr="00FD61D2">
        <w:t xml:space="preserve"> 2. </w:t>
      </w:r>
      <w:r>
        <w:t>osobiście do Pełnomocnika ds. naruszeń prawa</w:t>
      </w:r>
      <w:r w:rsidRPr="00FD61D2">
        <w:t xml:space="preserve">, ul. </w:t>
      </w:r>
      <w:r>
        <w:t>Robotnicza 1,25-622 Kielce</w:t>
      </w:r>
    </w:p>
    <w:p w14:paraId="556B7525" w14:textId="77777777" w:rsidR="00E618D6" w:rsidRDefault="00E618D6" w:rsidP="00E618D6">
      <w:pPr>
        <w:ind w:left="708"/>
        <w:jc w:val="both"/>
      </w:pPr>
      <w:r w:rsidRPr="00FD61D2">
        <w:t xml:space="preserve"> 3. w formie ustnej – na wniosek Sygnalisty zgłoszony mailowo na adres email podany powyżej - podczas bezpośredniego spotkania zorganizowanego w terminie do 14 dni od dnia otrzymania takiego wniosku. </w:t>
      </w:r>
    </w:p>
    <w:p w14:paraId="1679F15F" w14:textId="77777777" w:rsidR="00E618D6" w:rsidRDefault="00E618D6" w:rsidP="00E618D6">
      <w:pPr>
        <w:ind w:left="708"/>
        <w:jc w:val="both"/>
      </w:pPr>
      <w:r w:rsidRPr="00FD61D2">
        <w:t>Zgłoszenia anonimowe nie będą przyjmowane ani rozpatrywane.</w:t>
      </w:r>
    </w:p>
    <w:p w14:paraId="5F2D96B0" w14:textId="74E216F4" w:rsidR="00E618D6" w:rsidRDefault="00E618D6" w:rsidP="00E618D6">
      <w:pPr>
        <w:ind w:left="708"/>
        <w:jc w:val="both"/>
      </w:pPr>
      <w:r w:rsidRPr="00FD61D2">
        <w:t xml:space="preserve"> Pełna treść procedury dostępna jest w siedzibie Pracodawcy</w:t>
      </w:r>
      <w:r>
        <w:t xml:space="preserve"> u Pełnomocnika ds. naruszeń prawa ul. Robotnicza 1, 25-622 Kielce</w:t>
      </w:r>
      <w:r w:rsidRPr="00FD61D2">
        <w:t>.</w:t>
      </w:r>
    </w:p>
    <w:p w14:paraId="3A1AFDD3" w14:textId="77777777" w:rsidR="00725D96" w:rsidRDefault="00725D96" w:rsidP="00E618D6">
      <w:pPr>
        <w:jc w:val="both"/>
      </w:pPr>
    </w:p>
    <w:sectPr w:rsidR="0072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D6"/>
    <w:rsid w:val="00525BA7"/>
    <w:rsid w:val="00725D96"/>
    <w:rsid w:val="00E618D6"/>
    <w:rsid w:val="00F16129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5A22"/>
  <w15:chartTrackingRefBased/>
  <w15:docId w15:val="{1C30F921-658B-4A7D-BA57-C8F00AE5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61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6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gnalista@trustinvestme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1658</Characters>
  <Application>Microsoft Office Word</Application>
  <DocSecurity>4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Pasternak</dc:creator>
  <cp:keywords/>
  <dc:description/>
  <cp:lastModifiedBy>Aleksandra Hajdenrajch</cp:lastModifiedBy>
  <cp:revision>2</cp:revision>
  <dcterms:created xsi:type="dcterms:W3CDTF">2024-10-21T06:20:00Z</dcterms:created>
  <dcterms:modified xsi:type="dcterms:W3CDTF">2024-10-21T06:20:00Z</dcterms:modified>
</cp:coreProperties>
</file>